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35DC7" w14:textId="77777777" w:rsidR="00D60D2A" w:rsidRDefault="00A45072" w:rsidP="00F06BFE">
      <w:pPr>
        <w:pStyle w:val="NoSpacing"/>
      </w:pPr>
      <w:r>
        <w:rPr>
          <w:noProof/>
        </w:rPr>
        <mc:AlternateContent>
          <mc:Choice Requires="wps">
            <w:drawing>
              <wp:anchor distT="0" distB="0" distL="114300" distR="114300" simplePos="0" relativeHeight="251662336" behindDoc="0" locked="0" layoutInCell="1" allowOverlap="1" wp14:anchorId="39F7105C" wp14:editId="563B5FA1">
                <wp:simplePos x="0" y="0"/>
                <wp:positionH relativeFrom="column">
                  <wp:posOffset>4410075</wp:posOffset>
                </wp:positionH>
                <wp:positionV relativeFrom="paragraph">
                  <wp:posOffset>-676275</wp:posOffset>
                </wp:positionV>
                <wp:extent cx="2190750" cy="1057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190750" cy="1057275"/>
                        </a:xfrm>
                        <a:prstGeom prst="rect">
                          <a:avLst/>
                        </a:prstGeom>
                        <a:solidFill>
                          <a:schemeClr val="lt1"/>
                        </a:solidFill>
                        <a:ln w="6350">
                          <a:noFill/>
                        </a:ln>
                      </wps:spPr>
                      <wps:txbx>
                        <w:txbxContent>
                          <w:p w14:paraId="4BD1367F" w14:textId="77777777" w:rsidR="00A45072" w:rsidRPr="00A45072" w:rsidRDefault="00A45072" w:rsidP="00A45072">
                            <w:pPr>
                              <w:pStyle w:val="NoSpacing"/>
                              <w:rPr>
                                <w:color w:val="4472C4" w:themeColor="accent1"/>
                                <w:sz w:val="28"/>
                                <w:szCs w:val="28"/>
                              </w:rPr>
                            </w:pPr>
                            <w:r w:rsidRPr="00A45072">
                              <w:rPr>
                                <w:color w:val="4472C4" w:themeColor="accent1"/>
                                <w:sz w:val="28"/>
                                <w:szCs w:val="28"/>
                              </w:rPr>
                              <w:t>Christopher S. Gordos, DPT</w:t>
                            </w:r>
                          </w:p>
                          <w:p w14:paraId="34248F43" w14:textId="77777777" w:rsidR="00A45072" w:rsidRPr="00A45072" w:rsidRDefault="00A45072" w:rsidP="00A45072">
                            <w:pPr>
                              <w:pStyle w:val="NoSpacing"/>
                              <w:rPr>
                                <w:color w:val="4472C4" w:themeColor="accent1"/>
                                <w:sz w:val="28"/>
                                <w:szCs w:val="28"/>
                              </w:rPr>
                            </w:pPr>
                            <w:r w:rsidRPr="00A45072">
                              <w:rPr>
                                <w:color w:val="4472C4" w:themeColor="accent1"/>
                                <w:sz w:val="28"/>
                                <w:szCs w:val="28"/>
                              </w:rPr>
                              <w:t>Eric A. Parrish, MPT</w:t>
                            </w:r>
                          </w:p>
                          <w:p w14:paraId="7998D11B" w14:textId="77777777" w:rsidR="00A45072" w:rsidRPr="00A45072" w:rsidRDefault="00A45072" w:rsidP="00A45072">
                            <w:pPr>
                              <w:pStyle w:val="NoSpacing"/>
                              <w:rPr>
                                <w:color w:val="4472C4" w:themeColor="accent1"/>
                              </w:rPr>
                            </w:pPr>
                            <w:r w:rsidRPr="00A45072">
                              <w:rPr>
                                <w:color w:val="4472C4" w:themeColor="accent1"/>
                              </w:rPr>
                              <w:t>p)610</w:t>
                            </w:r>
                            <w:r w:rsidR="00A2507A">
                              <w:rPr>
                                <w:color w:val="4472C4" w:themeColor="accent1"/>
                              </w:rPr>
                              <w:t>-</w:t>
                            </w:r>
                            <w:r w:rsidRPr="00A45072">
                              <w:rPr>
                                <w:color w:val="4472C4" w:themeColor="accent1"/>
                              </w:rPr>
                              <w:t>944-8140   f)610-944-8190</w:t>
                            </w:r>
                          </w:p>
                          <w:p w14:paraId="769AFBDB" w14:textId="77777777" w:rsidR="00A45072" w:rsidRDefault="000348D8" w:rsidP="00A45072">
                            <w:pPr>
                              <w:pStyle w:val="NoSpacing"/>
                            </w:pPr>
                            <w:hyperlink r:id="rId7" w:history="1">
                              <w:r w:rsidR="00A45072" w:rsidRPr="009B03DF">
                                <w:rPr>
                                  <w:rStyle w:val="Hyperlink"/>
                                </w:rPr>
                                <w:t>imgpt@imgpc.com</w:t>
                              </w:r>
                            </w:hyperlink>
                          </w:p>
                          <w:p w14:paraId="32BCF4EC" w14:textId="77777777" w:rsidR="00A45072" w:rsidRDefault="000348D8" w:rsidP="00A45072">
                            <w:pPr>
                              <w:pStyle w:val="NoSpacing"/>
                            </w:pPr>
                            <w:hyperlink r:id="rId8" w:history="1">
                              <w:r w:rsidR="00A45072" w:rsidRPr="009B03DF">
                                <w:rPr>
                                  <w:rStyle w:val="Hyperlink"/>
                                </w:rPr>
                                <w:t>www.imgpt.com</w:t>
                              </w:r>
                            </w:hyperlink>
                          </w:p>
                          <w:p w14:paraId="160CDF06" w14:textId="77777777" w:rsidR="00A45072" w:rsidRDefault="00A450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F7105C" id="_x0000_t202" coordsize="21600,21600" o:spt="202" path="m,l,21600r21600,l21600,xe">
                <v:stroke joinstyle="miter"/>
                <v:path gradientshapeok="t" o:connecttype="rect"/>
              </v:shapetype>
              <v:shape id="Text Box 1" o:spid="_x0000_s1026" type="#_x0000_t202" style="position:absolute;margin-left:347.25pt;margin-top:-53.25pt;width:17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" fillcolor="white [3201]" stroked="f" strokeweight=".5pt">
                <v:textbox>
                  <w:txbxContent>
                    <w:p w14:paraId="4BD1367F" w14:textId="77777777" w:rsidR="00A45072" w:rsidRPr="00A45072" w:rsidRDefault="00A45072" w:rsidP="00A45072">
                      <w:pPr>
                        <w:pStyle w:val="NoSpacing"/>
                        <w:rPr>
                          <w:color w:val="4472C4" w:themeColor="accent1"/>
                          <w:sz w:val="28"/>
                          <w:szCs w:val="28"/>
                        </w:rPr>
                      </w:pPr>
                      <w:r w:rsidRPr="00A45072">
                        <w:rPr>
                          <w:color w:val="4472C4" w:themeColor="accent1"/>
                          <w:sz w:val="28"/>
                          <w:szCs w:val="28"/>
                        </w:rPr>
                        <w:t>Christopher S. Gordos, DPT</w:t>
                      </w:r>
                    </w:p>
                    <w:p w14:paraId="34248F43" w14:textId="77777777" w:rsidR="00A45072" w:rsidRPr="00A45072" w:rsidRDefault="00A45072" w:rsidP="00A45072">
                      <w:pPr>
                        <w:pStyle w:val="NoSpacing"/>
                        <w:rPr>
                          <w:color w:val="4472C4" w:themeColor="accent1"/>
                          <w:sz w:val="28"/>
                          <w:szCs w:val="28"/>
                        </w:rPr>
                      </w:pPr>
                      <w:r w:rsidRPr="00A45072">
                        <w:rPr>
                          <w:color w:val="4472C4" w:themeColor="accent1"/>
                          <w:sz w:val="28"/>
                          <w:szCs w:val="28"/>
                        </w:rPr>
                        <w:t>Eric A. Parrish, MPT</w:t>
                      </w:r>
                    </w:p>
                    <w:p w14:paraId="7998D11B" w14:textId="77777777" w:rsidR="00A45072" w:rsidRPr="00A45072" w:rsidRDefault="00A45072" w:rsidP="00A45072">
                      <w:pPr>
                        <w:pStyle w:val="NoSpacing"/>
                        <w:rPr>
                          <w:color w:val="4472C4" w:themeColor="accent1"/>
                        </w:rPr>
                      </w:pPr>
                      <w:r w:rsidRPr="00A45072">
                        <w:rPr>
                          <w:color w:val="4472C4" w:themeColor="accent1"/>
                        </w:rPr>
                        <w:t>p)610</w:t>
                      </w:r>
                      <w:r w:rsidR="00A2507A">
                        <w:rPr>
                          <w:color w:val="4472C4" w:themeColor="accent1"/>
                        </w:rPr>
                        <w:t>-</w:t>
                      </w:r>
                      <w:r w:rsidRPr="00A45072">
                        <w:rPr>
                          <w:color w:val="4472C4" w:themeColor="accent1"/>
                        </w:rPr>
                        <w:t>944-8140   f)610-944-8190</w:t>
                      </w:r>
                    </w:p>
                    <w:p w14:paraId="769AFBDB" w14:textId="77777777" w:rsidR="00A45072" w:rsidRDefault="00A45072" w:rsidP="00A45072">
                      <w:pPr>
                        <w:pStyle w:val="NoSpacing"/>
                      </w:pPr>
                      <w:hyperlink r:id="rId9" w:history="1">
                        <w:r w:rsidRPr="009B03DF">
                          <w:rPr>
                            <w:rStyle w:val="Hyperlink"/>
                          </w:rPr>
                          <w:t>imgpt@imgpc.com</w:t>
                        </w:r>
                      </w:hyperlink>
                    </w:p>
                    <w:p w14:paraId="32BCF4EC" w14:textId="77777777" w:rsidR="00A45072" w:rsidRDefault="00A45072" w:rsidP="00A45072">
                      <w:pPr>
                        <w:pStyle w:val="NoSpacing"/>
                      </w:pPr>
                      <w:hyperlink r:id="rId10" w:history="1">
                        <w:r w:rsidRPr="009B03DF">
                          <w:rPr>
                            <w:rStyle w:val="Hyperlink"/>
                          </w:rPr>
                          <w:t>www.imgpt.com</w:t>
                        </w:r>
                      </w:hyperlink>
                    </w:p>
                    <w:p w14:paraId="160CDF06" w14:textId="77777777" w:rsidR="00A45072" w:rsidRDefault="00A45072"/>
                  </w:txbxContent>
                </v:textbox>
              </v:shape>
            </w:pict>
          </mc:Fallback>
        </mc:AlternateContent>
      </w:r>
      <w:r w:rsidR="00D60D2A">
        <w:rPr>
          <w:noProof/>
        </w:rPr>
        <mc:AlternateContent>
          <mc:Choice Requires="wps">
            <w:drawing>
              <wp:anchor distT="0" distB="0" distL="114300" distR="114300" simplePos="0" relativeHeight="251659264" behindDoc="0" locked="0" layoutInCell="1" allowOverlap="1" wp14:anchorId="3ED084E5" wp14:editId="60872420">
                <wp:simplePos x="0" y="0"/>
                <wp:positionH relativeFrom="column">
                  <wp:posOffset>-838200</wp:posOffset>
                </wp:positionH>
                <wp:positionV relativeFrom="paragraph">
                  <wp:posOffset>342900</wp:posOffset>
                </wp:positionV>
                <wp:extent cx="3209925" cy="6667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209925" cy="666750"/>
                        </a:xfrm>
                        <a:prstGeom prst="rect">
                          <a:avLst/>
                        </a:prstGeom>
                        <a:solidFill>
                          <a:schemeClr val="lt1"/>
                        </a:solidFill>
                        <a:ln w="6350">
                          <a:noFill/>
                        </a:ln>
                      </wps:spPr>
                      <wps:txbx>
                        <w:txbxContent>
                          <w:p w14:paraId="265C8144" w14:textId="77777777" w:rsidR="00ED36A9" w:rsidRPr="00D60D2A" w:rsidRDefault="00ED36A9" w:rsidP="00F06BFE">
                            <w:pPr>
                              <w:pStyle w:val="NoSpacing"/>
                              <w:rPr>
                                <w:b/>
                                <w:color w:val="8EAADB" w:themeColor="accent1" w:themeTint="99"/>
                                <w:sz w:val="24"/>
                                <w:szCs w:val="24"/>
                              </w:rPr>
                            </w:pPr>
                            <w:r w:rsidRPr="00D60D2A">
                              <w:rPr>
                                <w:b/>
                                <w:color w:val="8EAADB" w:themeColor="accent1" w:themeTint="99"/>
                                <w:sz w:val="24"/>
                                <w:szCs w:val="24"/>
                              </w:rPr>
                              <w:t>RESTORING FUNCTION ONE PATIENT AT A TIME</w:t>
                            </w:r>
                          </w:p>
                          <w:p w14:paraId="45D7C6CC" w14:textId="77777777" w:rsidR="00ED36A9" w:rsidRPr="00D60D2A" w:rsidRDefault="00ED36A9" w:rsidP="00D60D2A">
                            <w:pPr>
                              <w:pStyle w:val="NoSpacing"/>
                              <w:rPr>
                                <w:color w:val="8EAADB" w:themeColor="accent1" w:themeTint="99"/>
                              </w:rPr>
                            </w:pPr>
                            <w:r w:rsidRPr="00D60D2A">
                              <w:rPr>
                                <w:color w:val="8EAADB" w:themeColor="accent1" w:themeTint="99"/>
                              </w:rPr>
                              <w:t>805 N Richmond Street</w:t>
                            </w:r>
                            <w:r w:rsidR="00D60D2A">
                              <w:rPr>
                                <w:color w:val="8EAADB" w:themeColor="accent1" w:themeTint="99"/>
                              </w:rPr>
                              <w:t xml:space="preserve">, #103, </w:t>
                            </w:r>
                            <w:r w:rsidRPr="00D60D2A">
                              <w:rPr>
                                <w:color w:val="8EAADB" w:themeColor="accent1" w:themeTint="99"/>
                              </w:rPr>
                              <w:t>F</w:t>
                            </w:r>
                            <w:r w:rsidR="00F06BFE" w:rsidRPr="00D60D2A">
                              <w:rPr>
                                <w:color w:val="8EAADB" w:themeColor="accent1" w:themeTint="99"/>
                              </w:rPr>
                              <w:t>leetwood</w:t>
                            </w:r>
                            <w:r w:rsidRPr="00D60D2A">
                              <w:rPr>
                                <w:color w:val="8EAADB" w:themeColor="accent1" w:themeTint="99"/>
                              </w:rPr>
                              <w:t>, PA</w:t>
                            </w:r>
                            <w:r w:rsidR="00D60D2A">
                              <w:rPr>
                                <w:color w:val="8EAADB" w:themeColor="accent1" w:themeTint="99"/>
                              </w:rPr>
                              <w:tab/>
                            </w:r>
                            <w:r w:rsidR="00D60D2A">
                              <w:rPr>
                                <w:color w:val="8EAADB" w:themeColor="accent1" w:themeTint="99"/>
                              </w:rPr>
                              <w:tab/>
                            </w:r>
                            <w:r w:rsidR="00D60D2A" w:rsidRPr="00D60D2A">
                              <w:rPr>
                                <w:color w:val="8EAADB" w:themeColor="accent1" w:themeTint="99"/>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D084E5" id="Text Box 5" o:spid="_x0000_s1027" type="#_x0000_t202" style="position:absolute;margin-left:-66pt;margin-top:27pt;width:252.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" fillcolor="white [3201]" stroked="f" strokeweight=".5pt">
                <v:textbox>
                  <w:txbxContent>
                    <w:p w14:paraId="265C8144" w14:textId="77777777" w:rsidR="00ED36A9" w:rsidRPr="00D60D2A" w:rsidRDefault="00ED36A9" w:rsidP="00F06BFE">
                      <w:pPr>
                        <w:pStyle w:val="NoSpacing"/>
                        <w:rPr>
                          <w:b/>
                          <w:color w:val="8EAADB" w:themeColor="accent1" w:themeTint="99"/>
                          <w:sz w:val="24"/>
                          <w:szCs w:val="24"/>
                        </w:rPr>
                      </w:pPr>
                      <w:r w:rsidRPr="00D60D2A">
                        <w:rPr>
                          <w:b/>
                          <w:color w:val="8EAADB" w:themeColor="accent1" w:themeTint="99"/>
                          <w:sz w:val="24"/>
                          <w:szCs w:val="24"/>
                        </w:rPr>
                        <w:t>RESTORING FUNCTION ONE PATIENT AT A TIME</w:t>
                      </w:r>
                    </w:p>
                    <w:p w14:paraId="45D7C6CC" w14:textId="77777777" w:rsidR="00ED36A9" w:rsidRPr="00D60D2A" w:rsidRDefault="00ED36A9" w:rsidP="00D60D2A">
                      <w:pPr>
                        <w:pStyle w:val="NoSpacing"/>
                        <w:rPr>
                          <w:color w:val="8EAADB" w:themeColor="accent1" w:themeTint="99"/>
                        </w:rPr>
                      </w:pPr>
                      <w:r w:rsidRPr="00D60D2A">
                        <w:rPr>
                          <w:color w:val="8EAADB" w:themeColor="accent1" w:themeTint="99"/>
                        </w:rPr>
                        <w:t>805 N Richmond Street</w:t>
                      </w:r>
                      <w:r w:rsidR="00D60D2A">
                        <w:rPr>
                          <w:color w:val="8EAADB" w:themeColor="accent1" w:themeTint="99"/>
                        </w:rPr>
                        <w:t xml:space="preserve">, #103, </w:t>
                      </w:r>
                      <w:r w:rsidRPr="00D60D2A">
                        <w:rPr>
                          <w:color w:val="8EAADB" w:themeColor="accent1" w:themeTint="99"/>
                        </w:rPr>
                        <w:t>F</w:t>
                      </w:r>
                      <w:r w:rsidR="00F06BFE" w:rsidRPr="00D60D2A">
                        <w:rPr>
                          <w:color w:val="8EAADB" w:themeColor="accent1" w:themeTint="99"/>
                        </w:rPr>
                        <w:t>leetwood</w:t>
                      </w:r>
                      <w:r w:rsidRPr="00D60D2A">
                        <w:rPr>
                          <w:color w:val="8EAADB" w:themeColor="accent1" w:themeTint="99"/>
                        </w:rPr>
                        <w:t>, PA</w:t>
                      </w:r>
                      <w:r w:rsidR="00D60D2A">
                        <w:rPr>
                          <w:color w:val="8EAADB" w:themeColor="accent1" w:themeTint="99"/>
                        </w:rPr>
                        <w:tab/>
                      </w:r>
                      <w:r w:rsidR="00D60D2A">
                        <w:rPr>
                          <w:color w:val="8EAADB" w:themeColor="accent1" w:themeTint="99"/>
                        </w:rPr>
                        <w:tab/>
                      </w:r>
                      <w:r w:rsidR="00D60D2A" w:rsidRPr="00D60D2A">
                        <w:rPr>
                          <w:color w:val="8EAADB" w:themeColor="accent1" w:themeTint="99"/>
                        </w:rPr>
                        <w:tab/>
                      </w:r>
                    </w:p>
                  </w:txbxContent>
                </v:textbox>
              </v:shape>
            </w:pict>
          </mc:Fallback>
        </mc:AlternateContent>
      </w:r>
      <w:r w:rsidR="00D60D2A">
        <w:rPr>
          <w:noProof/>
        </w:rPr>
        <w:drawing>
          <wp:anchor distT="0" distB="0" distL="114300" distR="114300" simplePos="0" relativeHeight="251661312" behindDoc="1" locked="0" layoutInCell="1" allowOverlap="1" wp14:anchorId="3B81BEC9" wp14:editId="7B80F2B8">
            <wp:simplePos x="0" y="0"/>
            <wp:positionH relativeFrom="margin">
              <wp:posOffset>-685800</wp:posOffset>
            </wp:positionH>
            <wp:positionV relativeFrom="paragraph">
              <wp:posOffset>-752475</wp:posOffset>
            </wp:positionV>
            <wp:extent cx="2907665" cy="1057275"/>
            <wp:effectExtent l="0" t="0" r="698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5447" cy="106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18AA3" w14:textId="77777777" w:rsidR="00D60D2A" w:rsidRPr="00D60D2A" w:rsidRDefault="00D60D2A" w:rsidP="00D60D2A"/>
    <w:p w14:paraId="45F065E8" w14:textId="77777777" w:rsidR="00D60D2A" w:rsidRPr="00D60D2A" w:rsidRDefault="00D60D2A" w:rsidP="00D60D2A"/>
    <w:p w14:paraId="32825531" w14:textId="4DA1E92A" w:rsidR="00D60D2A" w:rsidRDefault="00D60D2A" w:rsidP="00D60D2A"/>
    <w:p w14:paraId="3BC241C2" w14:textId="78F70171" w:rsidR="009D6742" w:rsidRPr="009D6742" w:rsidRDefault="009D6742" w:rsidP="009D6742">
      <w:pPr>
        <w:jc w:val="center"/>
        <w:rPr>
          <w:sz w:val="24"/>
          <w:szCs w:val="24"/>
        </w:rPr>
      </w:pPr>
      <w:r w:rsidRPr="009D6742">
        <w:rPr>
          <w:b/>
          <w:bCs/>
          <w:sz w:val="24"/>
          <w:szCs w:val="24"/>
        </w:rPr>
        <w:t>Common Injuries in Marathon and Ultra Marathon Runners</w:t>
      </w:r>
    </w:p>
    <w:p w14:paraId="62AEABBB" w14:textId="7A933190" w:rsidR="009D6742" w:rsidRPr="009D6742" w:rsidRDefault="009D6742" w:rsidP="009D6742">
      <w:pPr>
        <w:ind w:firstLine="720"/>
        <w:rPr>
          <w:sz w:val="24"/>
          <w:szCs w:val="24"/>
        </w:rPr>
      </w:pPr>
      <w:r w:rsidRPr="009D6742">
        <w:rPr>
          <w:sz w:val="24"/>
          <w:szCs w:val="24"/>
        </w:rPr>
        <w:t>Marathon and ultra marathon training plans can be very different based on several things, like how much time there is before the race, how experienced the runner is, and what the runner hopes to achieve on race day. Training plans are generally customized to the runner's experience level and are designed to progressively increase mileage to avoid injury.  It has been shown that training plans that average 40 miles per week or more increase the runner’s risk of developing overuse injuries.</w:t>
      </w:r>
    </w:p>
    <w:p w14:paraId="61FF0152" w14:textId="77777777" w:rsidR="009D6742" w:rsidRPr="009D6742" w:rsidRDefault="009D6742" w:rsidP="009D6742">
      <w:pPr>
        <w:ind w:firstLine="720"/>
        <w:rPr>
          <w:sz w:val="24"/>
          <w:szCs w:val="24"/>
        </w:rPr>
      </w:pPr>
      <w:r w:rsidRPr="009D6742">
        <w:rPr>
          <w:sz w:val="24"/>
          <w:szCs w:val="24"/>
        </w:rPr>
        <w:t>Injuries that affect marathon and ultramarathon runners are typically overuse injuries, but it is possible to have an acute or traumatic injury as well. Overuse injuries occur when the body is repeatedly stressed without enough time to heal or recover. This constant strain on muscles, tendons, ligaments, or bones can cause damage that builds up over time. </w:t>
      </w:r>
    </w:p>
    <w:p w14:paraId="2C878C5D" w14:textId="1E4EB0F0" w:rsidR="009D6742" w:rsidRPr="009D6742" w:rsidRDefault="009D6742" w:rsidP="009D6742">
      <w:pPr>
        <w:jc w:val="center"/>
        <w:rPr>
          <w:sz w:val="24"/>
          <w:szCs w:val="24"/>
        </w:rPr>
      </w:pPr>
      <w:r w:rsidRPr="00F42B30">
        <w:rPr>
          <w:b/>
          <w:bCs/>
          <w:sz w:val="24"/>
          <w:szCs w:val="24"/>
        </w:rPr>
        <w:t>Common Overuse Injuries</w:t>
      </w:r>
    </w:p>
    <w:p w14:paraId="672092E4" w14:textId="77777777" w:rsidR="009D6742" w:rsidRPr="009D6742" w:rsidRDefault="009D6742" w:rsidP="009D6742">
      <w:pPr>
        <w:rPr>
          <w:sz w:val="24"/>
          <w:szCs w:val="24"/>
        </w:rPr>
      </w:pPr>
      <w:proofErr w:type="spellStart"/>
      <w:r w:rsidRPr="009D6742">
        <w:rPr>
          <w:b/>
          <w:bCs/>
          <w:sz w:val="24"/>
          <w:szCs w:val="24"/>
        </w:rPr>
        <w:t>Patello</w:t>
      </w:r>
      <w:proofErr w:type="spellEnd"/>
      <w:r w:rsidRPr="009D6742">
        <w:rPr>
          <w:b/>
          <w:bCs/>
          <w:sz w:val="24"/>
          <w:szCs w:val="24"/>
        </w:rPr>
        <w:t>-femoral pain syndrome</w:t>
      </w:r>
    </w:p>
    <w:p w14:paraId="6A5A4ED5" w14:textId="7BE16E06" w:rsidR="009D6742" w:rsidRPr="00F42B30" w:rsidRDefault="009D6742" w:rsidP="009D6742">
      <w:pPr>
        <w:rPr>
          <w:sz w:val="24"/>
          <w:szCs w:val="24"/>
        </w:rPr>
      </w:pPr>
      <w:r w:rsidRPr="009D6742">
        <w:rPr>
          <w:sz w:val="24"/>
          <w:szCs w:val="24"/>
        </w:rPr>
        <w:t>Patellofemoral pain syndrome (PFPS) is characterized by pain around the kneecap, often worsened by activities such as running, squatting, or climbing stairs. The condition is typically caused by improper tracking of the patella, muscle imbalances, or overuse, which increases stress on the patellofemoral joint. In runners, the repetitive strain from quadriceps contractions during running can exacerbate the issue, particularly in those who rapidly increase their mileage or run on hard surfaces.</w:t>
      </w:r>
    </w:p>
    <w:p w14:paraId="258F2509" w14:textId="77777777" w:rsidR="009D6742" w:rsidRPr="009D6742" w:rsidRDefault="009D6742" w:rsidP="009D6742">
      <w:pPr>
        <w:rPr>
          <w:sz w:val="24"/>
          <w:szCs w:val="24"/>
        </w:rPr>
      </w:pPr>
      <w:r w:rsidRPr="009D6742">
        <w:rPr>
          <w:b/>
          <w:bCs/>
          <w:sz w:val="24"/>
          <w:szCs w:val="24"/>
        </w:rPr>
        <w:t>Plantar Fasciitis </w:t>
      </w:r>
    </w:p>
    <w:p w14:paraId="7F8C9412" w14:textId="77777777" w:rsidR="009D6742" w:rsidRPr="009D6742" w:rsidRDefault="009D6742" w:rsidP="009D6742">
      <w:pPr>
        <w:rPr>
          <w:sz w:val="24"/>
          <w:szCs w:val="24"/>
        </w:rPr>
      </w:pPr>
      <w:r w:rsidRPr="009D6742">
        <w:rPr>
          <w:sz w:val="24"/>
          <w:szCs w:val="24"/>
        </w:rPr>
        <w:t>Plantar fasciitis refers to the inflammation of the plantar fascia, the thick band of tissue at the bottom of the foot, due to repetitive stress. During the heel strike phase of running, the heel absorbs up to three times the body’s weight. As the plantar fascia becomes overstressed, it loses its ability to support the body’s weight, leading to pain in the heel and/or arch of the foot.</w:t>
      </w:r>
    </w:p>
    <w:p w14:paraId="1E718E42" w14:textId="77777777" w:rsidR="009D6742" w:rsidRPr="009D6742" w:rsidRDefault="009D6742" w:rsidP="009D6742">
      <w:pPr>
        <w:rPr>
          <w:sz w:val="24"/>
          <w:szCs w:val="24"/>
        </w:rPr>
      </w:pPr>
      <w:r w:rsidRPr="009D6742">
        <w:rPr>
          <w:b/>
          <w:bCs/>
          <w:sz w:val="24"/>
          <w:szCs w:val="24"/>
        </w:rPr>
        <w:t>Iliotibial band (ITB) friction syndrome</w:t>
      </w:r>
    </w:p>
    <w:p w14:paraId="056B44C2" w14:textId="77777777" w:rsidR="009D6742" w:rsidRPr="009D6742" w:rsidRDefault="009D6742" w:rsidP="009D6742">
      <w:pPr>
        <w:rPr>
          <w:sz w:val="24"/>
          <w:szCs w:val="24"/>
        </w:rPr>
      </w:pPr>
      <w:r w:rsidRPr="009D6742">
        <w:rPr>
          <w:sz w:val="24"/>
          <w:szCs w:val="24"/>
        </w:rPr>
        <w:t>ITB friction syndrome arises when the iliotibial band, which runs along the outside of the thigh, rubs against the outer knee. This friction can cause irritation and pain, particularly after long runs. The injury is more common in runners who use improper form, run on uneven surfaces, or experience muscle imbalances. Strengthening the hip and thigh muscles and ensuring proper running mechanics can help reduce the risk of developing ITB friction syndrome.</w:t>
      </w:r>
    </w:p>
    <w:p w14:paraId="7F398497" w14:textId="77777777" w:rsidR="009D6742" w:rsidRPr="009D6742" w:rsidRDefault="009D6742" w:rsidP="009D6742">
      <w:pPr>
        <w:rPr>
          <w:sz w:val="24"/>
          <w:szCs w:val="24"/>
        </w:rPr>
      </w:pPr>
    </w:p>
    <w:p w14:paraId="5CA084F2" w14:textId="3A4CA115" w:rsidR="009D6742" w:rsidRPr="009D6742" w:rsidRDefault="009D6742" w:rsidP="009D6742">
      <w:pPr>
        <w:rPr>
          <w:sz w:val="24"/>
          <w:szCs w:val="24"/>
        </w:rPr>
      </w:pPr>
      <w:r w:rsidRPr="009D6742">
        <w:rPr>
          <w:b/>
          <w:bCs/>
          <w:sz w:val="24"/>
          <w:szCs w:val="24"/>
        </w:rPr>
        <w:t>Chronic Exertional Compartment Syndrome</w:t>
      </w:r>
      <w:r w:rsidRPr="00F42B30">
        <w:rPr>
          <w:b/>
          <w:bCs/>
          <w:sz w:val="24"/>
          <w:szCs w:val="24"/>
        </w:rPr>
        <w:t xml:space="preserve"> (CECS)</w:t>
      </w:r>
    </w:p>
    <w:p w14:paraId="15192DEE" w14:textId="77777777" w:rsidR="009D6742" w:rsidRPr="009D6742" w:rsidRDefault="009D6742" w:rsidP="009D6742">
      <w:pPr>
        <w:rPr>
          <w:sz w:val="24"/>
          <w:szCs w:val="24"/>
        </w:rPr>
      </w:pPr>
      <w:r w:rsidRPr="009D6742">
        <w:rPr>
          <w:sz w:val="24"/>
          <w:szCs w:val="24"/>
        </w:rPr>
        <w:t>Chronic exertional compartment syndrome occurs when the muscles of the lower leg swell during exercise, leading to increased pressure within the muscle compartments. This elevated pressure causes pain, especially during prolonged running. The pain typically resolves after activity ceases but can become more severe if left untreated. In extreme cases, untreated CECS may develop into acute compartment syndrome, requiring surgical intervention. Runners at risk may benefit from reducing mileage, improving running form, and using orthotics or supportive devices.</w:t>
      </w:r>
    </w:p>
    <w:p w14:paraId="0203BA2A" w14:textId="77777777" w:rsidR="009D6742" w:rsidRPr="009D6742" w:rsidRDefault="009D6742" w:rsidP="009D6742">
      <w:pPr>
        <w:rPr>
          <w:sz w:val="24"/>
          <w:szCs w:val="24"/>
        </w:rPr>
      </w:pPr>
    </w:p>
    <w:p w14:paraId="6409814C" w14:textId="77777777" w:rsidR="009D6742" w:rsidRPr="009D6742" w:rsidRDefault="009D6742" w:rsidP="009D6742">
      <w:pPr>
        <w:rPr>
          <w:sz w:val="24"/>
          <w:szCs w:val="24"/>
        </w:rPr>
      </w:pPr>
      <w:proofErr w:type="spellStart"/>
      <w:r w:rsidRPr="009D6742">
        <w:rPr>
          <w:b/>
          <w:bCs/>
          <w:sz w:val="24"/>
          <w:szCs w:val="24"/>
        </w:rPr>
        <w:t>Gastroc</w:t>
      </w:r>
      <w:proofErr w:type="spellEnd"/>
      <w:r w:rsidRPr="009D6742">
        <w:rPr>
          <w:b/>
          <w:bCs/>
          <w:sz w:val="24"/>
          <w:szCs w:val="24"/>
        </w:rPr>
        <w:t>-Soleus Strain/Rupture</w:t>
      </w:r>
    </w:p>
    <w:p w14:paraId="5BB2289C" w14:textId="77777777" w:rsidR="009D6742" w:rsidRPr="009D6742" w:rsidRDefault="009D6742" w:rsidP="009D6742">
      <w:pPr>
        <w:rPr>
          <w:sz w:val="24"/>
          <w:szCs w:val="24"/>
        </w:rPr>
      </w:pPr>
      <w:r w:rsidRPr="009D6742">
        <w:rPr>
          <w:sz w:val="24"/>
          <w:szCs w:val="24"/>
        </w:rPr>
        <w:t xml:space="preserve">A </w:t>
      </w:r>
      <w:proofErr w:type="spellStart"/>
      <w:r w:rsidRPr="009D6742">
        <w:rPr>
          <w:sz w:val="24"/>
          <w:szCs w:val="24"/>
        </w:rPr>
        <w:t>gastroc</w:t>
      </w:r>
      <w:proofErr w:type="spellEnd"/>
      <w:r w:rsidRPr="009D6742">
        <w:rPr>
          <w:sz w:val="24"/>
          <w:szCs w:val="24"/>
        </w:rPr>
        <w:t>-soleus strain or rupture involves injury to the calf muscles, often caused by overstretching or excessive force during running. This injury can range from a mild strain to a complete rupture, resulting in significant pain, swelling, and difficulty walking. Ultra-runners are especially vulnerable due to the prolonged, repetitive strain on the calf muscles. Treatment includes rest, ice, compression, elevation, and, in severe cases, surgery to repair the rupture.</w:t>
      </w:r>
    </w:p>
    <w:p w14:paraId="5CCCDE02" w14:textId="77777777" w:rsidR="009D6742" w:rsidRPr="009D6742" w:rsidRDefault="009D6742" w:rsidP="009D6742">
      <w:pPr>
        <w:rPr>
          <w:sz w:val="24"/>
          <w:szCs w:val="24"/>
        </w:rPr>
      </w:pPr>
    </w:p>
    <w:p w14:paraId="3A6DDDCD" w14:textId="77777777" w:rsidR="009D6742" w:rsidRPr="009D6742" w:rsidRDefault="009D6742" w:rsidP="009D6742">
      <w:pPr>
        <w:rPr>
          <w:sz w:val="24"/>
          <w:szCs w:val="24"/>
        </w:rPr>
      </w:pPr>
      <w:r w:rsidRPr="009D6742">
        <w:rPr>
          <w:b/>
          <w:bCs/>
          <w:sz w:val="24"/>
          <w:szCs w:val="24"/>
        </w:rPr>
        <w:t>Achilles Tendinopathy</w:t>
      </w:r>
    </w:p>
    <w:p w14:paraId="23E2CA9B" w14:textId="77777777" w:rsidR="009D6742" w:rsidRPr="009D6742" w:rsidRDefault="009D6742" w:rsidP="009D6742">
      <w:pPr>
        <w:rPr>
          <w:sz w:val="24"/>
          <w:szCs w:val="24"/>
        </w:rPr>
      </w:pPr>
      <w:r w:rsidRPr="009D6742">
        <w:rPr>
          <w:sz w:val="24"/>
          <w:szCs w:val="24"/>
        </w:rPr>
        <w:t>Achilles tendinopathy is an overuse injury characterized by pain and inflammation of the Achilles tendon, which connects the calf muscles to the heel bone. The constant strain on the tendon during long-distance running can lead to microtears and degeneration. Runners who engage in high-mileage training are particularly prone to this condition. Treatment often involves rest, strengthening exercises, physical therapy, and sometimes injections to reduce inflammation.</w:t>
      </w:r>
    </w:p>
    <w:p w14:paraId="4E835A93" w14:textId="77777777" w:rsidR="009D6742" w:rsidRPr="009D6742" w:rsidRDefault="009D6742" w:rsidP="009D6742">
      <w:pPr>
        <w:rPr>
          <w:sz w:val="24"/>
          <w:szCs w:val="24"/>
        </w:rPr>
      </w:pPr>
    </w:p>
    <w:p w14:paraId="20369112" w14:textId="20D601F2" w:rsidR="009D6742" w:rsidRPr="009D6742" w:rsidRDefault="009D6742" w:rsidP="009D6742">
      <w:pPr>
        <w:rPr>
          <w:sz w:val="24"/>
          <w:szCs w:val="24"/>
        </w:rPr>
      </w:pPr>
      <w:r w:rsidRPr="009D6742">
        <w:rPr>
          <w:b/>
          <w:bCs/>
          <w:sz w:val="24"/>
          <w:szCs w:val="24"/>
        </w:rPr>
        <w:t>Medial Tibial Stress Syndrome</w:t>
      </w:r>
      <w:r w:rsidRPr="00F42B30">
        <w:rPr>
          <w:b/>
          <w:bCs/>
          <w:sz w:val="24"/>
          <w:szCs w:val="24"/>
        </w:rPr>
        <w:t xml:space="preserve"> (“Shin Splints”)</w:t>
      </w:r>
    </w:p>
    <w:p w14:paraId="686826F2" w14:textId="77777777" w:rsidR="009D6742" w:rsidRPr="009D6742" w:rsidRDefault="009D6742" w:rsidP="009D6742">
      <w:pPr>
        <w:rPr>
          <w:sz w:val="24"/>
          <w:szCs w:val="24"/>
        </w:rPr>
      </w:pPr>
      <w:r w:rsidRPr="009D6742">
        <w:rPr>
          <w:sz w:val="24"/>
          <w:szCs w:val="24"/>
        </w:rPr>
        <w:t>Medial tibial stress syndrome, or shin splints, results in pain along the inner edge of the tibia due to inflammation of the muscles, tendons, or bone tissue. Repetitive stress from running, particularly on hard surfaces or with improper form, can cause microfractures in the tibia, where the muscle tissue pulls away from the bone. This condition is most common in runners who increase their mileage too quickly or have insufficient strength and flexibility in the lower legs. Proper rest, stretching, and addressing biomechanics can help alleviate symptoms.</w:t>
      </w:r>
    </w:p>
    <w:p w14:paraId="7EAAEFB9" w14:textId="77777777" w:rsidR="009D6742" w:rsidRPr="009D6742" w:rsidRDefault="009D6742" w:rsidP="009D6742">
      <w:pPr>
        <w:rPr>
          <w:sz w:val="24"/>
          <w:szCs w:val="24"/>
        </w:rPr>
      </w:pPr>
    </w:p>
    <w:p w14:paraId="13C3032F" w14:textId="77777777" w:rsidR="008A3754" w:rsidRDefault="008A3754" w:rsidP="009D6742">
      <w:pPr>
        <w:jc w:val="center"/>
        <w:rPr>
          <w:b/>
          <w:bCs/>
          <w:sz w:val="24"/>
          <w:szCs w:val="24"/>
        </w:rPr>
      </w:pPr>
    </w:p>
    <w:p w14:paraId="78A810B0" w14:textId="5D835E3C" w:rsidR="009D6742" w:rsidRPr="009D6742" w:rsidRDefault="009D6742" w:rsidP="009D6742">
      <w:pPr>
        <w:jc w:val="center"/>
        <w:rPr>
          <w:sz w:val="24"/>
          <w:szCs w:val="24"/>
        </w:rPr>
      </w:pPr>
      <w:r w:rsidRPr="00F42B30">
        <w:rPr>
          <w:b/>
          <w:bCs/>
          <w:sz w:val="24"/>
          <w:szCs w:val="24"/>
        </w:rPr>
        <w:lastRenderedPageBreak/>
        <w:t>How to Avoid Running Related Overuse Injuries</w:t>
      </w:r>
    </w:p>
    <w:p w14:paraId="6295190F" w14:textId="77777777" w:rsidR="009D6742" w:rsidRPr="009D6742" w:rsidRDefault="009D6742" w:rsidP="009D6742">
      <w:pPr>
        <w:numPr>
          <w:ilvl w:val="0"/>
          <w:numId w:val="1"/>
        </w:numPr>
        <w:rPr>
          <w:sz w:val="24"/>
          <w:szCs w:val="24"/>
        </w:rPr>
      </w:pPr>
      <w:r w:rsidRPr="009D6742">
        <w:rPr>
          <w:b/>
          <w:bCs/>
          <w:sz w:val="24"/>
          <w:szCs w:val="24"/>
        </w:rPr>
        <w:t>Gradually Increase Mileage</w:t>
      </w:r>
      <w:r w:rsidRPr="009D6742">
        <w:rPr>
          <w:sz w:val="24"/>
          <w:szCs w:val="24"/>
        </w:rPr>
        <w:t>: Avoid sudden increases in distance by following a structured training plan that increases your weekly mileage in increments. Some sources recommend that you do not increase your mileage or intensity by more than 10% each week. This allows your body time to adapt to the demands of long-distance running.</w:t>
      </w:r>
    </w:p>
    <w:p w14:paraId="0CEF4EA9" w14:textId="77777777" w:rsidR="009D6742" w:rsidRPr="009D6742" w:rsidRDefault="009D6742" w:rsidP="009D6742">
      <w:pPr>
        <w:numPr>
          <w:ilvl w:val="0"/>
          <w:numId w:val="1"/>
        </w:numPr>
        <w:rPr>
          <w:sz w:val="24"/>
          <w:szCs w:val="24"/>
        </w:rPr>
      </w:pPr>
      <w:r w:rsidRPr="009D6742">
        <w:rPr>
          <w:b/>
          <w:bCs/>
          <w:sz w:val="24"/>
          <w:szCs w:val="24"/>
        </w:rPr>
        <w:t>Include Rest and Recovery Days</w:t>
      </w:r>
      <w:r w:rsidRPr="009D6742">
        <w:rPr>
          <w:sz w:val="24"/>
          <w:szCs w:val="24"/>
        </w:rPr>
        <w:t>: Incorporating rest days and light recovery runs helps prevent overtraining and allows muscles, tendons, and ligaments time to repair and rebuild. Cross-training activities such as swimming, cycling, or yoga can provide a full-body workout without the impact stress of running, helping to maintain cardiovascular fitness while giving the primary running muscles a break.</w:t>
      </w:r>
    </w:p>
    <w:p w14:paraId="3312BF1C" w14:textId="77777777" w:rsidR="00C54C14" w:rsidRPr="00F42B30" w:rsidRDefault="009D6742" w:rsidP="009D6742">
      <w:pPr>
        <w:numPr>
          <w:ilvl w:val="0"/>
          <w:numId w:val="1"/>
        </w:numPr>
        <w:rPr>
          <w:sz w:val="24"/>
          <w:szCs w:val="24"/>
        </w:rPr>
      </w:pPr>
      <w:r w:rsidRPr="009D6742">
        <w:rPr>
          <w:b/>
          <w:bCs/>
          <w:sz w:val="24"/>
          <w:szCs w:val="24"/>
        </w:rPr>
        <w:t>Focus on Proper Technique and Strengthening</w:t>
      </w:r>
      <w:r w:rsidRPr="009D6742">
        <w:rPr>
          <w:sz w:val="24"/>
          <w:szCs w:val="24"/>
        </w:rPr>
        <w:t>: Proper running form plays a significant role in preventing injuries. Runners should focus on maintaining a relaxed posture, proper foot strike, and a smooth, consistent stride to avoid unnecessary stress on the joints. Additionally, strength training exercises for the core, hips, legs, and feet are essential for promoting stability, reducing muscle imbalances, and enhancing overall running efficiency. A stronger body is better equipped to handle the repetitive impact of long-distance running and less prone to overuse injuries.</w:t>
      </w:r>
    </w:p>
    <w:p w14:paraId="66927C3E" w14:textId="107DCFFD" w:rsidR="009D6742" w:rsidRDefault="00C54C14" w:rsidP="00F8557A">
      <w:pPr>
        <w:numPr>
          <w:ilvl w:val="0"/>
          <w:numId w:val="1"/>
        </w:numPr>
        <w:rPr>
          <w:sz w:val="24"/>
          <w:szCs w:val="24"/>
        </w:rPr>
      </w:pPr>
      <w:r w:rsidRPr="00F42B30">
        <w:rPr>
          <w:b/>
          <w:bCs/>
          <w:sz w:val="24"/>
          <w:szCs w:val="24"/>
        </w:rPr>
        <w:t xml:space="preserve">Wear Proper Equipment and Footwear: </w:t>
      </w:r>
      <w:r w:rsidRPr="00F42B30">
        <w:rPr>
          <w:sz w:val="24"/>
          <w:szCs w:val="24"/>
        </w:rPr>
        <w:t xml:space="preserve">Wearing the right shoes is important for injury prevention. Replace running shoes every 300-500 miles, as worn-out shoes can lose their cushioning and support, increasing the risk of injury. If needed, consider using insoles or orthotics to address specific foot needs. Additionally, rotating between multiple pairs of running or recovery shoes allows the foam to recover over the course of 24 hours, providing better cushioning for each run. </w:t>
      </w:r>
      <w:r w:rsidR="004E1229" w:rsidRPr="00F42B30">
        <w:rPr>
          <w:sz w:val="24"/>
          <w:szCs w:val="24"/>
        </w:rPr>
        <w:t>If you hav</w:t>
      </w:r>
      <w:r w:rsidRPr="00F42B30">
        <w:rPr>
          <w:sz w:val="24"/>
          <w:szCs w:val="24"/>
        </w:rPr>
        <w:t xml:space="preserve">e </w:t>
      </w:r>
      <w:r w:rsidR="004E1229" w:rsidRPr="00F42B30">
        <w:rPr>
          <w:sz w:val="24"/>
          <w:szCs w:val="24"/>
        </w:rPr>
        <w:t xml:space="preserve">questions about running shoes, want to get a proper shoe fitting, or want to learn more about inserts that may be right for you, we </w:t>
      </w:r>
      <w:r w:rsidRPr="00F42B30">
        <w:rPr>
          <w:sz w:val="24"/>
          <w:szCs w:val="24"/>
        </w:rPr>
        <w:t xml:space="preserve">recommend </w:t>
      </w:r>
      <w:r w:rsidR="004E1229" w:rsidRPr="00F42B30">
        <w:rPr>
          <w:sz w:val="24"/>
          <w:szCs w:val="24"/>
        </w:rPr>
        <w:t>visiting</w:t>
      </w:r>
      <w:r w:rsidRPr="00F42B30">
        <w:rPr>
          <w:sz w:val="24"/>
          <w:szCs w:val="24"/>
        </w:rPr>
        <w:t xml:space="preserve"> Fleet Feet in </w:t>
      </w:r>
      <w:r w:rsidR="004E1229" w:rsidRPr="00F42B30">
        <w:rPr>
          <w:sz w:val="24"/>
          <w:szCs w:val="24"/>
        </w:rPr>
        <w:t>West Reading, PA (610-320-9097).</w:t>
      </w:r>
    </w:p>
    <w:p w14:paraId="45A0C898" w14:textId="77777777" w:rsidR="008A3754" w:rsidRPr="00F42B30" w:rsidRDefault="008A3754" w:rsidP="008A3754">
      <w:pPr>
        <w:ind w:left="720"/>
        <w:rPr>
          <w:sz w:val="24"/>
          <w:szCs w:val="24"/>
        </w:rPr>
      </w:pPr>
      <w:bookmarkStart w:id="0" w:name="_GoBack"/>
      <w:bookmarkEnd w:id="0"/>
    </w:p>
    <w:p w14:paraId="78E44E84" w14:textId="0242A1EE" w:rsidR="009D6742" w:rsidRPr="008A3754" w:rsidRDefault="009D6742" w:rsidP="009D6742">
      <w:pPr>
        <w:rPr>
          <w:sz w:val="18"/>
          <w:szCs w:val="18"/>
        </w:rPr>
      </w:pPr>
      <w:r w:rsidRPr="008A3754">
        <w:rPr>
          <w:sz w:val="18"/>
          <w:szCs w:val="18"/>
        </w:rPr>
        <w:t>References: </w:t>
      </w:r>
    </w:p>
    <w:p w14:paraId="69A50F18" w14:textId="77777777" w:rsidR="009D6742" w:rsidRPr="008A3754" w:rsidRDefault="009D6742" w:rsidP="009D6742">
      <w:pPr>
        <w:numPr>
          <w:ilvl w:val="0"/>
          <w:numId w:val="2"/>
        </w:numPr>
        <w:rPr>
          <w:sz w:val="18"/>
          <w:szCs w:val="18"/>
        </w:rPr>
      </w:pPr>
      <w:proofErr w:type="spellStart"/>
      <w:r w:rsidRPr="008A3754">
        <w:rPr>
          <w:sz w:val="18"/>
          <w:szCs w:val="18"/>
        </w:rPr>
        <w:t>Kakouris</w:t>
      </w:r>
      <w:proofErr w:type="spellEnd"/>
      <w:r w:rsidRPr="008A3754">
        <w:rPr>
          <w:sz w:val="18"/>
          <w:szCs w:val="18"/>
        </w:rPr>
        <w:t xml:space="preserve"> N, </w:t>
      </w:r>
      <w:proofErr w:type="spellStart"/>
      <w:r w:rsidRPr="008A3754">
        <w:rPr>
          <w:sz w:val="18"/>
          <w:szCs w:val="18"/>
        </w:rPr>
        <w:t>Yener</w:t>
      </w:r>
      <w:proofErr w:type="spellEnd"/>
      <w:r w:rsidRPr="008A3754">
        <w:rPr>
          <w:sz w:val="18"/>
          <w:szCs w:val="18"/>
        </w:rPr>
        <w:t xml:space="preserve"> N, Fong DTP. A systematic review of running-related musculoskeletal injuries in Runners. Journal of Sport and Health Science. April 20, 2021. Accessed December 17, 2024. https://www.sciencedirect.com/science/article/pii/S2095254621000454.</w:t>
      </w:r>
    </w:p>
    <w:p w14:paraId="7C40F058" w14:textId="77777777" w:rsidR="009D6742" w:rsidRPr="008A3754" w:rsidRDefault="009D6742" w:rsidP="009D6742">
      <w:pPr>
        <w:numPr>
          <w:ilvl w:val="0"/>
          <w:numId w:val="2"/>
        </w:numPr>
        <w:rPr>
          <w:sz w:val="18"/>
          <w:szCs w:val="18"/>
        </w:rPr>
      </w:pPr>
      <w:r w:rsidRPr="008A3754">
        <w:rPr>
          <w:sz w:val="18"/>
          <w:szCs w:val="18"/>
        </w:rPr>
        <w:t xml:space="preserve">Lopes AD, </w:t>
      </w:r>
      <w:proofErr w:type="spellStart"/>
      <w:r w:rsidRPr="008A3754">
        <w:rPr>
          <w:sz w:val="18"/>
          <w:szCs w:val="18"/>
        </w:rPr>
        <w:t>Hespanhol</w:t>
      </w:r>
      <w:proofErr w:type="spellEnd"/>
      <w:r w:rsidRPr="008A3754">
        <w:rPr>
          <w:sz w:val="18"/>
          <w:szCs w:val="18"/>
        </w:rPr>
        <w:t xml:space="preserve"> Júnior LC, Yeung SS, Costa LO. What </w:t>
      </w:r>
      <w:proofErr w:type="gramStart"/>
      <w:r w:rsidRPr="008A3754">
        <w:rPr>
          <w:sz w:val="18"/>
          <w:szCs w:val="18"/>
        </w:rPr>
        <w:t>are</w:t>
      </w:r>
      <w:proofErr w:type="gramEnd"/>
      <w:r w:rsidRPr="008A3754">
        <w:rPr>
          <w:sz w:val="18"/>
          <w:szCs w:val="18"/>
        </w:rPr>
        <w:t xml:space="preserve"> the main running-related musculoskeletal injuries? A Systematic Review. </w:t>
      </w:r>
      <w:r w:rsidRPr="008A3754">
        <w:rPr>
          <w:i/>
          <w:iCs/>
          <w:sz w:val="18"/>
          <w:szCs w:val="18"/>
        </w:rPr>
        <w:t>Sports Med</w:t>
      </w:r>
      <w:r w:rsidRPr="008A3754">
        <w:rPr>
          <w:sz w:val="18"/>
          <w:szCs w:val="18"/>
        </w:rPr>
        <w:t>. 2012;42(10):891-905. doi:10.1007/BF03262301</w:t>
      </w:r>
    </w:p>
    <w:p w14:paraId="62515DFF" w14:textId="77777777" w:rsidR="009D6742" w:rsidRPr="008A3754" w:rsidRDefault="009D6742" w:rsidP="009D6742">
      <w:pPr>
        <w:numPr>
          <w:ilvl w:val="0"/>
          <w:numId w:val="2"/>
        </w:numPr>
        <w:rPr>
          <w:sz w:val="18"/>
          <w:szCs w:val="18"/>
        </w:rPr>
      </w:pPr>
      <w:r w:rsidRPr="008A3754">
        <w:rPr>
          <w:sz w:val="18"/>
          <w:szCs w:val="18"/>
        </w:rPr>
        <w:t xml:space="preserve">Ullyot J. </w:t>
      </w:r>
      <w:r w:rsidRPr="008A3754">
        <w:rPr>
          <w:i/>
          <w:iCs/>
          <w:sz w:val="18"/>
          <w:szCs w:val="18"/>
        </w:rPr>
        <w:t>Running Free: A Book for Women Runners and Their Friends</w:t>
      </w:r>
      <w:r w:rsidRPr="008A3754">
        <w:rPr>
          <w:sz w:val="18"/>
          <w:szCs w:val="18"/>
        </w:rPr>
        <w:t>. Putnam; 1980.</w:t>
      </w:r>
    </w:p>
    <w:p w14:paraId="668FED8E" w14:textId="77777777" w:rsidR="009D6742" w:rsidRPr="008A3754" w:rsidRDefault="009D6742" w:rsidP="009D6742">
      <w:pPr>
        <w:numPr>
          <w:ilvl w:val="0"/>
          <w:numId w:val="2"/>
        </w:numPr>
        <w:rPr>
          <w:sz w:val="18"/>
          <w:szCs w:val="18"/>
        </w:rPr>
      </w:pPr>
      <w:r w:rsidRPr="008A3754">
        <w:rPr>
          <w:sz w:val="18"/>
          <w:szCs w:val="18"/>
        </w:rPr>
        <w:t xml:space="preserve">van Poppel D, van der </w:t>
      </w:r>
      <w:proofErr w:type="spellStart"/>
      <w:r w:rsidRPr="008A3754">
        <w:rPr>
          <w:sz w:val="18"/>
          <w:szCs w:val="18"/>
        </w:rPr>
        <w:t>Worp</w:t>
      </w:r>
      <w:proofErr w:type="spellEnd"/>
      <w:r w:rsidRPr="008A3754">
        <w:rPr>
          <w:sz w:val="18"/>
          <w:szCs w:val="18"/>
        </w:rPr>
        <w:t xml:space="preserve"> M, </w:t>
      </w:r>
      <w:proofErr w:type="spellStart"/>
      <w:r w:rsidRPr="008A3754">
        <w:rPr>
          <w:sz w:val="18"/>
          <w:szCs w:val="18"/>
        </w:rPr>
        <w:t>Slabbekoorn</w:t>
      </w:r>
      <w:proofErr w:type="spellEnd"/>
      <w:r w:rsidRPr="008A3754">
        <w:rPr>
          <w:sz w:val="18"/>
          <w:szCs w:val="18"/>
        </w:rPr>
        <w:t xml:space="preserve"> A, et al. Risk factors for overuse injuries in short- and long-distance running: A systematic review. </w:t>
      </w:r>
      <w:r w:rsidRPr="008A3754">
        <w:rPr>
          <w:i/>
          <w:iCs/>
          <w:sz w:val="18"/>
          <w:szCs w:val="18"/>
        </w:rPr>
        <w:t>J Sport Health Sci</w:t>
      </w:r>
      <w:r w:rsidRPr="008A3754">
        <w:rPr>
          <w:sz w:val="18"/>
          <w:szCs w:val="18"/>
        </w:rPr>
        <w:t xml:space="preserve">. 2021;10(1):14-28. </w:t>
      </w:r>
      <w:proofErr w:type="gramStart"/>
      <w:r w:rsidRPr="008A3754">
        <w:rPr>
          <w:sz w:val="18"/>
          <w:szCs w:val="18"/>
        </w:rPr>
        <w:t>doi:10.1016/j.jshs</w:t>
      </w:r>
      <w:proofErr w:type="gramEnd"/>
      <w:r w:rsidRPr="008A3754">
        <w:rPr>
          <w:sz w:val="18"/>
          <w:szCs w:val="18"/>
        </w:rPr>
        <w:t>.2020.06.006</w:t>
      </w:r>
    </w:p>
    <w:p w14:paraId="4D0AFF75" w14:textId="77777777" w:rsidR="00D60D2A" w:rsidRPr="009D6742" w:rsidRDefault="00D60D2A" w:rsidP="00D60D2A">
      <w:pPr>
        <w:rPr>
          <w:sz w:val="24"/>
          <w:szCs w:val="24"/>
        </w:rPr>
      </w:pPr>
    </w:p>
    <w:sectPr w:rsidR="00D60D2A" w:rsidRPr="009D67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A8FF" w14:textId="77777777" w:rsidR="000348D8" w:rsidRDefault="000348D8" w:rsidP="00D407FF">
      <w:pPr>
        <w:spacing w:after="0" w:line="240" w:lineRule="auto"/>
      </w:pPr>
      <w:r>
        <w:separator/>
      </w:r>
    </w:p>
  </w:endnote>
  <w:endnote w:type="continuationSeparator" w:id="0">
    <w:p w14:paraId="034BF2FE" w14:textId="77777777" w:rsidR="000348D8" w:rsidRDefault="000348D8" w:rsidP="00D4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1E3E" w14:textId="77777777" w:rsidR="00A45072" w:rsidRDefault="00A4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92BAA" w14:textId="77777777" w:rsidR="005247DC" w:rsidRPr="00A45072" w:rsidRDefault="005247DC" w:rsidP="00A45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E980E" w14:textId="77777777" w:rsidR="00A45072" w:rsidRDefault="00A4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19DFD" w14:textId="77777777" w:rsidR="000348D8" w:rsidRDefault="000348D8" w:rsidP="00D407FF">
      <w:pPr>
        <w:spacing w:after="0" w:line="240" w:lineRule="auto"/>
      </w:pPr>
      <w:r>
        <w:separator/>
      </w:r>
    </w:p>
  </w:footnote>
  <w:footnote w:type="continuationSeparator" w:id="0">
    <w:p w14:paraId="49AA14D8" w14:textId="77777777" w:rsidR="000348D8" w:rsidRDefault="000348D8" w:rsidP="00D4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33F2" w14:textId="77777777" w:rsidR="00A45072" w:rsidRDefault="00A4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BB8B" w14:textId="77777777" w:rsidR="00A45072" w:rsidRDefault="00A45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D8E6" w14:textId="77777777" w:rsidR="00A45072" w:rsidRDefault="00A4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722E5"/>
    <w:multiLevelType w:val="multilevel"/>
    <w:tmpl w:val="C5DE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2B1BC1"/>
    <w:multiLevelType w:val="multilevel"/>
    <w:tmpl w:val="E11A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15"/>
    <w:rsid w:val="000348D8"/>
    <w:rsid w:val="0008628B"/>
    <w:rsid w:val="00107B19"/>
    <w:rsid w:val="001315DA"/>
    <w:rsid w:val="0016001E"/>
    <w:rsid w:val="001E4442"/>
    <w:rsid w:val="002A4772"/>
    <w:rsid w:val="003623BF"/>
    <w:rsid w:val="003A77E1"/>
    <w:rsid w:val="00440915"/>
    <w:rsid w:val="004E1229"/>
    <w:rsid w:val="005247DC"/>
    <w:rsid w:val="00684294"/>
    <w:rsid w:val="00691C46"/>
    <w:rsid w:val="006A1E3D"/>
    <w:rsid w:val="007C26D3"/>
    <w:rsid w:val="008A3754"/>
    <w:rsid w:val="009C01CC"/>
    <w:rsid w:val="009D6742"/>
    <w:rsid w:val="00A2507A"/>
    <w:rsid w:val="00A45072"/>
    <w:rsid w:val="00A53534"/>
    <w:rsid w:val="00BB2451"/>
    <w:rsid w:val="00C24388"/>
    <w:rsid w:val="00C54C14"/>
    <w:rsid w:val="00CC1C81"/>
    <w:rsid w:val="00D407FF"/>
    <w:rsid w:val="00D60D2A"/>
    <w:rsid w:val="00E93738"/>
    <w:rsid w:val="00EB2EE8"/>
    <w:rsid w:val="00ED36A9"/>
    <w:rsid w:val="00F06BFE"/>
    <w:rsid w:val="00F42B30"/>
    <w:rsid w:val="00F66D41"/>
    <w:rsid w:val="00F873EE"/>
    <w:rsid w:val="00FA2867"/>
    <w:rsid w:val="00FE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B6ED"/>
  <w15:chartTrackingRefBased/>
  <w15:docId w15:val="{E44C5A83-AE27-4723-B163-737CCE46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6BFE"/>
    <w:pPr>
      <w:spacing w:after="0" w:line="240" w:lineRule="auto"/>
    </w:pPr>
  </w:style>
  <w:style w:type="paragraph" w:styleId="Header">
    <w:name w:val="header"/>
    <w:basedOn w:val="Normal"/>
    <w:link w:val="HeaderChar"/>
    <w:uiPriority w:val="99"/>
    <w:unhideWhenUsed/>
    <w:rsid w:val="00D4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FF"/>
  </w:style>
  <w:style w:type="paragraph" w:styleId="Footer">
    <w:name w:val="footer"/>
    <w:basedOn w:val="Normal"/>
    <w:link w:val="FooterChar"/>
    <w:uiPriority w:val="99"/>
    <w:unhideWhenUsed/>
    <w:rsid w:val="00D4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FF"/>
  </w:style>
  <w:style w:type="character" w:styleId="Hyperlink">
    <w:name w:val="Hyperlink"/>
    <w:basedOn w:val="DefaultParagraphFont"/>
    <w:uiPriority w:val="99"/>
    <w:unhideWhenUsed/>
    <w:rsid w:val="00A45072"/>
    <w:rPr>
      <w:color w:val="0563C1" w:themeColor="hyperlink"/>
      <w:u w:val="single"/>
    </w:rPr>
  </w:style>
  <w:style w:type="character" w:styleId="UnresolvedMention">
    <w:name w:val="Unresolved Mention"/>
    <w:basedOn w:val="DefaultParagraphFont"/>
    <w:uiPriority w:val="99"/>
    <w:semiHidden/>
    <w:unhideWhenUsed/>
    <w:rsid w:val="00A4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996926">
      <w:bodyDiv w:val="1"/>
      <w:marLeft w:val="0"/>
      <w:marRight w:val="0"/>
      <w:marTop w:val="0"/>
      <w:marBottom w:val="0"/>
      <w:divBdr>
        <w:top w:val="none" w:sz="0" w:space="0" w:color="auto"/>
        <w:left w:val="none" w:sz="0" w:space="0" w:color="auto"/>
        <w:bottom w:val="none" w:sz="0" w:space="0" w:color="auto"/>
        <w:right w:val="none" w:sz="0" w:space="0" w:color="auto"/>
      </w:divBdr>
    </w:div>
    <w:div w:id="12876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gp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gpt@imgpc.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m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mgpt@imgp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desk279</dc:creator>
  <cp:keywords/>
  <dc:description/>
  <cp:lastModifiedBy>net75</cp:lastModifiedBy>
  <cp:revision>2</cp:revision>
  <cp:lastPrinted>2023-04-19T17:55:00Z</cp:lastPrinted>
  <dcterms:created xsi:type="dcterms:W3CDTF">2024-12-24T13:15:00Z</dcterms:created>
  <dcterms:modified xsi:type="dcterms:W3CDTF">2024-12-24T13:15:00Z</dcterms:modified>
</cp:coreProperties>
</file>